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湖南师范大学</w:t>
      </w:r>
      <w:r>
        <w:rPr>
          <w:b/>
          <w:bCs/>
          <w:sz w:val="30"/>
          <w:szCs w:val="30"/>
        </w:rPr>
        <w:t>硕士研究生入学考试自命题考试大纲</w:t>
      </w:r>
    </w:p>
    <w:p>
      <w:pPr>
        <w:rPr>
          <w:rFonts w:hint="eastAsia"/>
          <w:lang w:val="en-US" w:eastAsia="zh-CN"/>
        </w:rPr>
      </w:pPr>
      <w:r>
        <w:t>考试科目代码：[</w:t>
      </w:r>
      <w:r>
        <w:rPr>
          <w:rFonts w:hint="eastAsia"/>
        </w:rPr>
        <w:t xml:space="preserve"> </w:t>
      </w:r>
      <w:r>
        <w:t>]               考试科目名称：</w:t>
      </w:r>
      <w:r>
        <w:rPr>
          <w:rFonts w:hint="eastAsia"/>
          <w:lang w:val="en-US" w:eastAsia="zh-CN"/>
        </w:rPr>
        <w:t>散文创作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考试内容及要求：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考试内容：</w:t>
      </w:r>
    </w:p>
    <w:p>
      <w:pPr>
        <w:numPr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创作一篇散文。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二、写作要求：有真情实感，首尾具足，不少于2000字。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00D096"/>
    <w:multiLevelType w:val="singleLevel"/>
    <w:tmpl w:val="9F00D0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41566"/>
    <w:rsid w:val="1C7E6CE2"/>
    <w:rsid w:val="6FE4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2024-10-11T09:02:00Z</dcterms:created>
  <dc:creator>山间耕农</dc:creator>
  <cp:lastModifiedBy>山间耕农</cp:lastModifiedBy>
  <dcterms:modified xsi:type="dcterms:W3CDTF">2024-10-11T09:10:10Z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